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997978.xml.htm"/>
      <w:bookmarkStart w:id="1" w:name="kswkform4_178699797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Lauk Kurt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BLAIZE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4659 GOLDEN FOOTHILL PARKWAY SUITE 206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EL DORADO HILLS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95762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Blaize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BZAI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618,556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618,556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618,556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Blaize Holdings, Inc.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restricted stock units vest in three equal annual installments, commencing on the one-year anniversary of the grant date, subject to the reporting person's continued service to the Issuer through the applicable vesting dates.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Dr. Kurt J. Lauk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90008" TargetMode="External"/><Relationship Id="rId5" Type="http://schemas.openxmlformats.org/officeDocument/2006/relationships/hyperlink" Target="http://www.sec.gov/cgi-bin/browse-edgar?action=getcompany&amp;CIK=00018716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630</Words>
  <Characters>3414</Characters>
  <CharactersWithSpaces>3971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